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348"/>
      </w:tblGrid>
      <w:tr w:rsidR="00D4171F" w:rsidRPr="008D25C8" w:rsidTr="0041797F">
        <w:tc>
          <w:tcPr>
            <w:tcW w:w="4786" w:type="dxa"/>
            <w:shd w:val="clear" w:color="auto" w:fill="auto"/>
            <w:vAlign w:val="center"/>
          </w:tcPr>
          <w:p w:rsidR="00D4171F" w:rsidRPr="008D25C8" w:rsidRDefault="00C56F19" w:rsidP="00B67719">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2669381" cy="2135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3951" cy="2139161"/>
                          </a:xfrm>
                          <a:prstGeom prst="rect">
                            <a:avLst/>
                          </a:prstGeom>
                        </pic:spPr>
                      </pic:pic>
                    </a:graphicData>
                  </a:graphic>
                </wp:inline>
              </w:drawing>
            </w:r>
          </w:p>
        </w:tc>
        <w:tc>
          <w:tcPr>
            <w:tcW w:w="10348" w:type="dxa"/>
            <w:shd w:val="clear" w:color="auto" w:fill="auto"/>
          </w:tcPr>
          <w:p w:rsidR="00D4171F" w:rsidRPr="008D25C8" w:rsidRDefault="00D4171F" w:rsidP="00C56F19">
            <w:pPr>
              <w:spacing w:after="0" w:line="240" w:lineRule="auto"/>
              <w:ind w:firstLine="454"/>
              <w:rPr>
                <w:rFonts w:ascii="Times New Roman" w:hAnsi="Times New Roman"/>
                <w:b/>
                <w:sz w:val="24"/>
                <w:szCs w:val="24"/>
              </w:rPr>
            </w:pPr>
            <w:r w:rsidRPr="008D25C8">
              <w:rPr>
                <w:rFonts w:ascii="Times New Roman" w:hAnsi="Times New Roman"/>
                <w:b/>
                <w:sz w:val="24"/>
                <w:szCs w:val="24"/>
              </w:rPr>
              <w:t>Детский игровой комплекс</w:t>
            </w:r>
            <w:r w:rsidR="00EB7C69">
              <w:rPr>
                <w:rFonts w:ascii="Times New Roman" w:hAnsi="Times New Roman"/>
                <w:b/>
                <w:sz w:val="24"/>
                <w:szCs w:val="24"/>
              </w:rPr>
              <w:t xml:space="preserve"> </w:t>
            </w:r>
            <w:r w:rsidR="009622C8">
              <w:rPr>
                <w:rFonts w:ascii="Times New Roman" w:hAnsi="Times New Roman"/>
                <w:b/>
                <w:sz w:val="24"/>
                <w:szCs w:val="24"/>
              </w:rPr>
              <w:t>1</w:t>
            </w:r>
            <w:r w:rsidR="00C56F19">
              <w:rPr>
                <w:rFonts w:ascii="Times New Roman" w:hAnsi="Times New Roman"/>
                <w:b/>
                <w:sz w:val="24"/>
                <w:szCs w:val="24"/>
              </w:rPr>
              <w:t>055</w:t>
            </w:r>
          </w:p>
          <w:p w:rsidR="002F2EDF" w:rsidRPr="002F2EDF" w:rsidRDefault="00B67719" w:rsidP="00C56F19">
            <w:pPr>
              <w:spacing w:after="0" w:line="240" w:lineRule="auto"/>
              <w:ind w:firstLine="454"/>
              <w:rPr>
                <w:rFonts w:ascii="Times New Roman" w:hAnsi="Times New Roman"/>
                <w:sz w:val="24"/>
                <w:szCs w:val="24"/>
              </w:rPr>
            </w:pPr>
            <w:r>
              <w:rPr>
                <w:rFonts w:ascii="Times New Roman" w:hAnsi="Times New Roman"/>
                <w:sz w:val="24"/>
                <w:szCs w:val="24"/>
              </w:rPr>
              <w:t xml:space="preserve">Размер не менее: длина – </w:t>
            </w:r>
            <w:r w:rsidR="0096740D">
              <w:rPr>
                <w:rFonts w:ascii="Times New Roman" w:hAnsi="Times New Roman"/>
                <w:sz w:val="24"/>
                <w:szCs w:val="24"/>
              </w:rPr>
              <w:t>4</w:t>
            </w:r>
            <w:r w:rsidR="00C56F19">
              <w:rPr>
                <w:rFonts w:ascii="Times New Roman" w:hAnsi="Times New Roman"/>
                <w:sz w:val="24"/>
                <w:szCs w:val="24"/>
              </w:rPr>
              <w:t>170</w:t>
            </w:r>
            <w:r w:rsidR="002F2EDF" w:rsidRPr="002F2EDF">
              <w:rPr>
                <w:rFonts w:ascii="Times New Roman" w:hAnsi="Times New Roman"/>
                <w:sz w:val="24"/>
                <w:szCs w:val="24"/>
              </w:rPr>
              <w:t xml:space="preserve"> мм,</w:t>
            </w:r>
            <w:r>
              <w:rPr>
                <w:rFonts w:ascii="Times New Roman" w:hAnsi="Times New Roman"/>
                <w:sz w:val="24"/>
                <w:szCs w:val="24"/>
              </w:rPr>
              <w:t xml:space="preserve"> ширина – </w:t>
            </w:r>
            <w:r w:rsidR="00C56F19">
              <w:rPr>
                <w:rFonts w:ascii="Times New Roman" w:hAnsi="Times New Roman"/>
                <w:sz w:val="24"/>
                <w:szCs w:val="24"/>
              </w:rPr>
              <w:t>4035</w:t>
            </w:r>
            <w:r w:rsidR="003D697E">
              <w:rPr>
                <w:rFonts w:ascii="Times New Roman" w:hAnsi="Times New Roman"/>
                <w:sz w:val="24"/>
                <w:szCs w:val="24"/>
              </w:rPr>
              <w:t xml:space="preserve"> мм</w:t>
            </w:r>
            <w:r w:rsidR="006D76E9">
              <w:rPr>
                <w:rFonts w:ascii="Times New Roman" w:hAnsi="Times New Roman"/>
                <w:sz w:val="24"/>
                <w:szCs w:val="24"/>
              </w:rPr>
              <w:t>, высота – 3</w:t>
            </w:r>
            <w:r w:rsidR="00C56F19">
              <w:rPr>
                <w:rFonts w:ascii="Times New Roman" w:hAnsi="Times New Roman"/>
                <w:sz w:val="24"/>
                <w:szCs w:val="24"/>
              </w:rPr>
              <w:t>6</w:t>
            </w:r>
            <w:r w:rsidR="006D76E9">
              <w:rPr>
                <w:rFonts w:ascii="Times New Roman" w:hAnsi="Times New Roman"/>
                <w:sz w:val="24"/>
                <w:szCs w:val="24"/>
              </w:rPr>
              <w:t>2</w:t>
            </w:r>
            <w:r w:rsidR="002F2EDF" w:rsidRPr="002F2EDF">
              <w:rPr>
                <w:rFonts w:ascii="Times New Roman" w:hAnsi="Times New Roman"/>
                <w:sz w:val="24"/>
                <w:szCs w:val="24"/>
              </w:rPr>
              <w:t>0 мм.</w:t>
            </w:r>
          </w:p>
          <w:p w:rsidR="002F2EDF" w:rsidRPr="002F2EDF" w:rsidRDefault="002F2EDF" w:rsidP="00C56F19">
            <w:pPr>
              <w:spacing w:after="0" w:line="240" w:lineRule="auto"/>
              <w:ind w:firstLine="454"/>
              <w:rPr>
                <w:rFonts w:ascii="Times New Roman" w:hAnsi="Times New Roman"/>
                <w:sz w:val="24"/>
                <w:szCs w:val="24"/>
              </w:rPr>
            </w:pPr>
            <w:r w:rsidRPr="002F2EDF">
              <w:rPr>
                <w:rFonts w:ascii="Times New Roman" w:hAnsi="Times New Roman"/>
                <w:sz w:val="24"/>
                <w:szCs w:val="24"/>
              </w:rPr>
              <w:t>Комплекс состоит из одной вертикальной ба</w:t>
            </w:r>
            <w:r w:rsidR="003D697E">
              <w:rPr>
                <w:rFonts w:ascii="Times New Roman" w:hAnsi="Times New Roman"/>
                <w:sz w:val="24"/>
                <w:szCs w:val="24"/>
              </w:rPr>
              <w:t>шни с двухскатной крышей, оборудованной горкой, лестницей и спортивными элементами.</w:t>
            </w:r>
          </w:p>
          <w:p w:rsidR="00606E0F" w:rsidRDefault="002F2EDF" w:rsidP="00C56F19">
            <w:pPr>
              <w:tabs>
                <w:tab w:val="left" w:pos="1530"/>
              </w:tabs>
              <w:spacing w:after="0" w:line="240" w:lineRule="auto"/>
              <w:ind w:firstLine="454"/>
              <w:rPr>
                <w:rFonts w:ascii="Times New Roman" w:hAnsi="Times New Roman"/>
                <w:sz w:val="24"/>
                <w:szCs w:val="24"/>
              </w:rPr>
            </w:pPr>
            <w:r w:rsidRPr="002F2EDF">
              <w:rPr>
                <w:rFonts w:ascii="Times New Roman" w:hAnsi="Times New Roman"/>
                <w:sz w:val="24"/>
                <w:szCs w:val="24"/>
              </w:rPr>
              <w:t>Площадка, с крышей, размеры не менее: шири</w:t>
            </w:r>
            <w:r w:rsidR="003D697E">
              <w:rPr>
                <w:rFonts w:ascii="Times New Roman" w:hAnsi="Times New Roman"/>
                <w:sz w:val="24"/>
                <w:szCs w:val="24"/>
              </w:rPr>
              <w:t>на – 1000 мм, длина – 1000 мм, в</w:t>
            </w:r>
            <w:r w:rsidR="003D697E" w:rsidRPr="004D1AA5">
              <w:rPr>
                <w:rFonts w:ascii="Times New Roman" w:hAnsi="Times New Roman"/>
                <w:sz w:val="24"/>
                <w:szCs w:val="24"/>
              </w:rPr>
              <w:t xml:space="preserve">ысота </w:t>
            </w:r>
            <w:r w:rsidR="003D697E">
              <w:rPr>
                <w:rFonts w:ascii="Times New Roman" w:hAnsi="Times New Roman"/>
                <w:sz w:val="24"/>
                <w:szCs w:val="24"/>
              </w:rPr>
              <w:t>платформы площадки</w:t>
            </w:r>
            <w:r w:rsidR="003D697E" w:rsidRPr="004D1AA5">
              <w:rPr>
                <w:rFonts w:ascii="Times New Roman" w:hAnsi="Times New Roman"/>
                <w:sz w:val="24"/>
                <w:szCs w:val="24"/>
              </w:rPr>
              <w:t xml:space="preserve"> </w:t>
            </w:r>
            <w:proofErr w:type="gramStart"/>
            <w:r w:rsidR="003D697E">
              <w:rPr>
                <w:rFonts w:ascii="Times New Roman" w:eastAsia="Times New Roman" w:hAnsi="Times New Roman"/>
                <w:sz w:val="24"/>
                <w:szCs w:val="24"/>
                <w:lang w:eastAsia="ru-RU"/>
              </w:rPr>
              <w:t xml:space="preserve">над </w:t>
            </w:r>
            <w:r w:rsidR="003D697E" w:rsidRPr="005A1BEB">
              <w:rPr>
                <w:rFonts w:ascii="Times New Roman" w:eastAsia="Times New Roman" w:hAnsi="Times New Roman"/>
                <w:sz w:val="24"/>
                <w:szCs w:val="24"/>
                <w:lang w:eastAsia="ru-RU"/>
              </w:rPr>
              <w:t xml:space="preserve"> </w:t>
            </w:r>
            <w:r w:rsidR="003D697E">
              <w:rPr>
                <w:rFonts w:ascii="Times New Roman" w:eastAsia="Times New Roman" w:hAnsi="Times New Roman"/>
                <w:sz w:val="24"/>
                <w:szCs w:val="24"/>
                <w:lang w:eastAsia="ru-RU"/>
              </w:rPr>
              <w:t>поверхностью</w:t>
            </w:r>
            <w:proofErr w:type="gramEnd"/>
            <w:r w:rsidR="003D697E">
              <w:rPr>
                <w:rFonts w:ascii="Times New Roman" w:eastAsia="Times New Roman" w:hAnsi="Times New Roman"/>
                <w:sz w:val="24"/>
                <w:szCs w:val="24"/>
                <w:lang w:eastAsia="ru-RU"/>
              </w:rPr>
              <w:t xml:space="preserve"> </w:t>
            </w:r>
            <w:proofErr w:type="spellStart"/>
            <w:r w:rsidR="003D697E">
              <w:rPr>
                <w:rFonts w:ascii="Times New Roman" w:eastAsia="Times New Roman" w:hAnsi="Times New Roman"/>
                <w:sz w:val="24"/>
                <w:szCs w:val="24"/>
                <w:lang w:eastAsia="ru-RU"/>
              </w:rPr>
              <w:t>ударопоглощающего</w:t>
            </w:r>
            <w:proofErr w:type="spellEnd"/>
            <w:r w:rsidR="003D697E">
              <w:rPr>
                <w:rFonts w:ascii="Times New Roman" w:eastAsia="Times New Roman" w:hAnsi="Times New Roman"/>
                <w:sz w:val="24"/>
                <w:szCs w:val="24"/>
                <w:lang w:eastAsia="ru-RU"/>
              </w:rPr>
              <w:t xml:space="preserve"> покрытия </w:t>
            </w:r>
            <w:r w:rsidR="003D697E">
              <w:rPr>
                <w:rFonts w:ascii="Times New Roman" w:hAnsi="Times New Roman"/>
                <w:sz w:val="24"/>
                <w:szCs w:val="24"/>
              </w:rPr>
              <w:t xml:space="preserve">составляет не менее </w:t>
            </w:r>
            <w:r w:rsidR="00C56F19">
              <w:rPr>
                <w:rFonts w:ascii="Times New Roman" w:hAnsi="Times New Roman"/>
                <w:sz w:val="24"/>
                <w:szCs w:val="24"/>
              </w:rPr>
              <w:t>1200</w:t>
            </w:r>
            <w:r w:rsidR="003D697E">
              <w:rPr>
                <w:rFonts w:ascii="Times New Roman" w:hAnsi="Times New Roman"/>
                <w:sz w:val="24"/>
                <w:szCs w:val="24"/>
              </w:rPr>
              <w:t xml:space="preserve"> мм, и не более </w:t>
            </w:r>
            <w:r w:rsidR="00C56F19">
              <w:rPr>
                <w:rFonts w:ascii="Times New Roman" w:hAnsi="Times New Roman"/>
                <w:sz w:val="24"/>
                <w:szCs w:val="24"/>
              </w:rPr>
              <w:t>1250</w:t>
            </w:r>
            <w:r w:rsidR="003D697E">
              <w:rPr>
                <w:rFonts w:ascii="Times New Roman" w:hAnsi="Times New Roman"/>
                <w:sz w:val="24"/>
                <w:szCs w:val="24"/>
              </w:rPr>
              <w:t xml:space="preserve"> мм. </w:t>
            </w:r>
            <w:r w:rsidR="00606E0F">
              <w:rPr>
                <w:rFonts w:ascii="Times New Roman" w:hAnsi="Times New Roman"/>
                <w:sz w:val="24"/>
                <w:szCs w:val="24"/>
              </w:rPr>
              <w:t xml:space="preserve">Основание крыши изготовлено из водостойкой фанеры, толщиной не менее 18 мм, скаты крыши - из водостойкой фанеры, толщиной не менее 9 мм. </w:t>
            </w:r>
          </w:p>
          <w:p w:rsidR="00C56F19" w:rsidRPr="00C56F19" w:rsidRDefault="003D697E" w:rsidP="00C56F19">
            <w:pPr>
              <w:spacing w:after="0" w:line="240" w:lineRule="auto"/>
              <w:ind w:firstLine="454"/>
              <w:rPr>
                <w:rFonts w:ascii="Times New Roman" w:eastAsiaTheme="minorHAnsi" w:hAnsi="Times New Roman"/>
                <w:sz w:val="24"/>
                <w:szCs w:val="24"/>
              </w:rPr>
            </w:pPr>
            <w:r>
              <w:rPr>
                <w:rFonts w:ascii="Times New Roman" w:hAnsi="Times New Roman"/>
                <w:sz w:val="24"/>
                <w:szCs w:val="24"/>
              </w:rPr>
              <w:t>Пл</w:t>
            </w:r>
            <w:r w:rsidR="002F2EDF" w:rsidRPr="002F2EDF">
              <w:rPr>
                <w:rFonts w:ascii="Times New Roman" w:hAnsi="Times New Roman"/>
                <w:sz w:val="24"/>
                <w:szCs w:val="24"/>
              </w:rPr>
              <w:t>ощадка</w:t>
            </w:r>
            <w:r w:rsidR="006D76E9">
              <w:rPr>
                <w:rFonts w:ascii="Times New Roman" w:hAnsi="Times New Roman"/>
                <w:sz w:val="24"/>
                <w:szCs w:val="24"/>
              </w:rPr>
              <w:t xml:space="preserve"> должна иметь не менее </w:t>
            </w:r>
            <w:r w:rsidR="00B01F34">
              <w:rPr>
                <w:rFonts w:ascii="Times New Roman" w:hAnsi="Times New Roman"/>
                <w:sz w:val="24"/>
                <w:szCs w:val="24"/>
              </w:rPr>
              <w:t>трех</w:t>
            </w:r>
            <w:r w:rsidR="006D76E9">
              <w:rPr>
                <w:rFonts w:ascii="Times New Roman" w:hAnsi="Times New Roman"/>
                <w:sz w:val="24"/>
                <w:szCs w:val="24"/>
              </w:rPr>
              <w:t xml:space="preserve"> </w:t>
            </w:r>
            <w:r w:rsidR="002F2EDF" w:rsidRPr="002F2EDF">
              <w:rPr>
                <w:rFonts w:ascii="Times New Roman" w:hAnsi="Times New Roman"/>
                <w:sz w:val="24"/>
                <w:szCs w:val="24"/>
              </w:rPr>
              <w:t>вход</w:t>
            </w:r>
            <w:r w:rsidR="0096740D">
              <w:rPr>
                <w:rFonts w:ascii="Times New Roman" w:hAnsi="Times New Roman"/>
                <w:sz w:val="24"/>
                <w:szCs w:val="24"/>
              </w:rPr>
              <w:t>ов: первый представляет собой</w:t>
            </w:r>
            <w:r w:rsidR="002F2EDF" w:rsidRPr="002F2EDF">
              <w:rPr>
                <w:rFonts w:ascii="Times New Roman" w:hAnsi="Times New Roman"/>
                <w:sz w:val="24"/>
                <w:szCs w:val="24"/>
              </w:rPr>
              <w:t xml:space="preserve"> лестницу,</w:t>
            </w:r>
            <w:r w:rsidR="00B01F34">
              <w:rPr>
                <w:rFonts w:ascii="Times New Roman" w:hAnsi="Times New Roman"/>
                <w:sz w:val="24"/>
                <w:szCs w:val="24"/>
              </w:rPr>
              <w:t xml:space="preserve"> которая</w:t>
            </w:r>
            <w:r w:rsidR="00B67719">
              <w:rPr>
                <w:rFonts w:ascii="Times New Roman" w:hAnsi="Times New Roman"/>
                <w:sz w:val="24"/>
                <w:szCs w:val="24"/>
              </w:rPr>
              <w:t xml:space="preserve"> </w:t>
            </w:r>
            <w:r w:rsidR="00C56F19" w:rsidRPr="00C56F19">
              <w:rPr>
                <w:rFonts w:ascii="Times New Roman" w:eastAsiaTheme="minorHAnsi" w:hAnsi="Times New Roman"/>
                <w:sz w:val="24"/>
                <w:szCs w:val="24"/>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C56F19" w:rsidRPr="00C56F19" w:rsidRDefault="0096740D" w:rsidP="00C56F19">
            <w:pPr>
              <w:spacing w:after="0" w:line="240" w:lineRule="auto"/>
              <w:ind w:firstLine="454"/>
              <w:rPr>
                <w:rFonts w:ascii="Times New Roman" w:eastAsiaTheme="minorHAnsi" w:hAnsi="Times New Roman"/>
                <w:sz w:val="24"/>
                <w:szCs w:val="24"/>
              </w:rPr>
            </w:pPr>
            <w:r>
              <w:rPr>
                <w:rFonts w:ascii="Times New Roman" w:eastAsiaTheme="minorHAnsi" w:hAnsi="Times New Roman"/>
                <w:sz w:val="24"/>
                <w:szCs w:val="24"/>
              </w:rPr>
              <w:t>Второй</w:t>
            </w:r>
            <w:r w:rsidR="00B01F34">
              <w:rPr>
                <w:rFonts w:ascii="Times New Roman" w:eastAsiaTheme="minorHAnsi" w:hAnsi="Times New Roman"/>
                <w:sz w:val="24"/>
                <w:szCs w:val="24"/>
              </w:rPr>
              <w:t xml:space="preserve"> вход </w:t>
            </w:r>
            <w:r w:rsidR="00B01F34" w:rsidRPr="004B67FD">
              <w:rPr>
                <w:rFonts w:ascii="Times New Roman" w:eastAsiaTheme="minorHAnsi" w:hAnsi="Times New Roman"/>
                <w:sz w:val="24"/>
                <w:szCs w:val="24"/>
              </w:rPr>
              <w:t>-</w:t>
            </w:r>
            <w:r w:rsidRPr="004B67FD">
              <w:rPr>
                <w:rFonts w:ascii="Times New Roman" w:eastAsiaTheme="minorHAnsi" w:hAnsi="Times New Roman"/>
                <w:sz w:val="24"/>
                <w:szCs w:val="24"/>
              </w:rPr>
              <w:t xml:space="preserve"> </w:t>
            </w:r>
            <w:r w:rsidR="00C56F19" w:rsidRPr="00C56F19">
              <w:rPr>
                <w:rFonts w:ascii="Times New Roman" w:eastAsiaTheme="minorHAnsi" w:hAnsi="Times New Roman"/>
                <w:sz w:val="24"/>
                <w:szCs w:val="24"/>
              </w:rPr>
              <w:t>лаз металлический в форме дуги с кольцами (не менее трех), должен иметь габаритные размеры не менее: длина – 1410 мм, ширина – 740 мм, высота –2000 мм. Изготовлен из металлической трубы, диаметром не менее 33,5 мм. – основание, и металлической трубы, диаметром не менее 21,3 мм. – кольца. Лаз крепится к площадке через фанеру влагостойкую, размерами: длина – 950 мм, ширина – 950 мм, толщина - не менее 18 мм.</w:t>
            </w:r>
          </w:p>
          <w:p w:rsidR="00C56F19" w:rsidRDefault="00B01F34" w:rsidP="00C56F19">
            <w:pPr>
              <w:spacing w:after="0" w:line="240" w:lineRule="auto"/>
              <w:ind w:firstLine="454"/>
              <w:rPr>
                <w:rFonts w:ascii="Times New Roman" w:eastAsiaTheme="minorHAnsi" w:hAnsi="Times New Roman"/>
                <w:sz w:val="24"/>
                <w:szCs w:val="24"/>
              </w:rPr>
            </w:pPr>
            <w:r>
              <w:rPr>
                <w:rFonts w:ascii="Times New Roman" w:eastAsiaTheme="minorHAnsi" w:hAnsi="Times New Roman"/>
                <w:sz w:val="24"/>
                <w:szCs w:val="24"/>
              </w:rPr>
              <w:t>Третий вход выполнен в виде перекладин, изготовленных из металл</w:t>
            </w:r>
            <w:r w:rsidR="006C78F1">
              <w:rPr>
                <w:rFonts w:ascii="Times New Roman" w:eastAsiaTheme="minorHAnsi" w:hAnsi="Times New Roman"/>
                <w:sz w:val="24"/>
                <w:szCs w:val="24"/>
              </w:rPr>
              <w:t>ической трубы диаметром не менее 26,8 мм.</w:t>
            </w:r>
            <w:r>
              <w:rPr>
                <w:rFonts w:ascii="Times New Roman" w:eastAsiaTheme="minorHAnsi" w:hAnsi="Times New Roman"/>
                <w:sz w:val="24"/>
                <w:szCs w:val="24"/>
              </w:rPr>
              <w:t xml:space="preserve">                                                                                                                                                     </w:t>
            </w:r>
          </w:p>
          <w:p w:rsidR="00C56F19" w:rsidRPr="00C56F19" w:rsidRDefault="006D76E9" w:rsidP="00C56F19">
            <w:pPr>
              <w:spacing w:after="0" w:line="240" w:lineRule="auto"/>
              <w:ind w:firstLine="454"/>
              <w:rPr>
                <w:rFonts w:ascii="Times New Roman" w:eastAsia="Times New Roman" w:hAnsi="Times New Roman"/>
                <w:sz w:val="24"/>
                <w:szCs w:val="24"/>
                <w:lang w:eastAsia="ru-RU"/>
              </w:rPr>
            </w:pPr>
            <w:r>
              <w:rPr>
                <w:rFonts w:ascii="Times New Roman" w:eastAsiaTheme="minorHAnsi" w:hAnsi="Times New Roman"/>
                <w:sz w:val="24"/>
                <w:szCs w:val="24"/>
              </w:rPr>
              <w:t xml:space="preserve">Площадка должна быть оборудована </w:t>
            </w:r>
            <w:r w:rsidR="00B67719">
              <w:rPr>
                <w:rFonts w:ascii="Times New Roman" w:eastAsiaTheme="minorHAnsi" w:hAnsi="Times New Roman"/>
                <w:sz w:val="24"/>
                <w:szCs w:val="24"/>
              </w:rPr>
              <w:t xml:space="preserve">горкой, </w:t>
            </w:r>
            <w:r w:rsidR="00146625">
              <w:rPr>
                <w:rFonts w:ascii="Times New Roman" w:eastAsiaTheme="minorHAnsi" w:hAnsi="Times New Roman"/>
                <w:sz w:val="24"/>
                <w:szCs w:val="24"/>
              </w:rPr>
              <w:t xml:space="preserve">которая </w:t>
            </w:r>
            <w:r w:rsidR="00C56F19" w:rsidRPr="00C56F19">
              <w:rPr>
                <w:rFonts w:ascii="Times New Roman" w:eastAsia="Times New Roman" w:hAnsi="Times New Roman"/>
                <w:sz w:val="24"/>
                <w:szCs w:val="24"/>
                <w:lang w:eastAsia="ru-RU"/>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C56F19" w:rsidRPr="00C56F19">
              <w:rPr>
                <w:rFonts w:ascii="Arial" w:eastAsia="SimSun" w:hAnsi="Arial" w:cs="Arial"/>
                <w:color w:val="FF0000"/>
                <w:sz w:val="18"/>
                <w:szCs w:val="18"/>
                <w:lang w:eastAsia="zh-CN"/>
              </w:rPr>
              <w:t xml:space="preserve"> </w:t>
            </w:r>
            <w:r w:rsidR="00C56F19" w:rsidRPr="00C56F19">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5A1C74" w:rsidRDefault="006D76E9" w:rsidP="00C56F19">
            <w:pPr>
              <w:spacing w:after="0" w:line="240" w:lineRule="auto"/>
              <w:ind w:firstLine="454"/>
              <w:rPr>
                <w:rFonts w:ascii="Times New Roman" w:eastAsia="Times New Roman" w:hAnsi="Times New Roman"/>
                <w:sz w:val="24"/>
                <w:szCs w:val="24"/>
                <w:lang w:eastAsia="ru-RU"/>
              </w:rPr>
            </w:pPr>
            <w:r>
              <w:rPr>
                <w:rFonts w:ascii="Times New Roman" w:eastAsia="Times New Roman" w:hAnsi="Times New Roman"/>
                <w:sz w:val="24"/>
                <w:szCs w:val="24"/>
                <w:lang w:eastAsia="ru-RU"/>
              </w:rPr>
              <w:t>Пол площадки</w:t>
            </w:r>
            <w:r w:rsidR="005A1C74" w:rsidRPr="005A1C74">
              <w:rPr>
                <w:rFonts w:ascii="Times New Roman" w:eastAsia="Times New Roman" w:hAnsi="Times New Roman"/>
                <w:sz w:val="24"/>
                <w:szCs w:val="24"/>
                <w:lang w:eastAsia="ru-RU"/>
              </w:rPr>
              <w:t xml:space="preserve"> </w:t>
            </w:r>
            <w:r w:rsidR="00B67719">
              <w:rPr>
                <w:rFonts w:ascii="Times New Roman" w:eastAsia="Times New Roman" w:hAnsi="Times New Roman"/>
                <w:sz w:val="24"/>
                <w:szCs w:val="24"/>
                <w:lang w:eastAsia="ru-RU"/>
              </w:rPr>
              <w:t xml:space="preserve">должен быть </w:t>
            </w:r>
            <w:r w:rsidR="005A1C74" w:rsidRPr="005A1C74">
              <w:rPr>
                <w:rFonts w:ascii="Times New Roman" w:eastAsia="Times New Roman" w:hAnsi="Times New Roman"/>
                <w:sz w:val="24"/>
                <w:szCs w:val="24"/>
                <w:lang w:eastAsia="ru-RU"/>
              </w:rPr>
              <w:t xml:space="preserve">изготовлен из </w:t>
            </w:r>
            <w:r w:rsidR="00B67719">
              <w:rPr>
                <w:rFonts w:ascii="Times New Roman" w:eastAsia="Times New Roman" w:hAnsi="Times New Roman"/>
                <w:sz w:val="24"/>
                <w:szCs w:val="24"/>
                <w:lang w:eastAsia="ru-RU"/>
              </w:rPr>
              <w:t xml:space="preserve">нескользящей </w:t>
            </w:r>
            <w:r w:rsidR="00606E0F">
              <w:rPr>
                <w:rFonts w:ascii="Times New Roman" w:eastAsia="Times New Roman" w:hAnsi="Times New Roman"/>
                <w:sz w:val="24"/>
                <w:szCs w:val="24"/>
                <w:lang w:eastAsia="ru-RU"/>
              </w:rPr>
              <w:t>водостойкой</w:t>
            </w:r>
            <w:r w:rsidR="00B67719">
              <w:rPr>
                <w:rFonts w:ascii="Times New Roman" w:eastAsia="Times New Roman" w:hAnsi="Times New Roman"/>
                <w:sz w:val="24"/>
                <w:szCs w:val="24"/>
                <w:lang w:eastAsia="ru-RU"/>
              </w:rPr>
              <w:t xml:space="preserve"> фанеры, толщиной не менее 18 мм.</w:t>
            </w:r>
            <w:r w:rsidR="005A1C74" w:rsidRPr="005A1C74">
              <w:rPr>
                <w:rFonts w:ascii="Times New Roman" w:eastAsia="Times New Roman" w:hAnsi="Times New Roman"/>
                <w:sz w:val="24"/>
                <w:szCs w:val="24"/>
                <w:lang w:eastAsia="ru-RU"/>
              </w:rPr>
              <w:t xml:space="preserve"> </w:t>
            </w:r>
          </w:p>
          <w:p w:rsidR="0069522E" w:rsidRPr="005A1C74" w:rsidRDefault="0069522E" w:rsidP="00C56F19">
            <w:pPr>
              <w:spacing w:after="0" w:line="240" w:lineRule="auto"/>
              <w:ind w:firstLine="454"/>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Комплекс должен быть также оборудован спортивным элементом</w:t>
            </w:r>
            <w:r w:rsidR="004B67FD">
              <w:rPr>
                <w:rFonts w:ascii="Times New Roman" w:eastAsia="Times New Roman" w:hAnsi="Times New Roman"/>
                <w:sz w:val="24"/>
                <w:szCs w:val="24"/>
                <w:lang w:eastAsia="ru-RU"/>
              </w:rPr>
              <w:t xml:space="preserve">, в виде </w:t>
            </w:r>
            <w:proofErr w:type="spellStart"/>
            <w:r w:rsidR="004B67FD">
              <w:rPr>
                <w:rFonts w:ascii="Times New Roman" w:eastAsia="Times New Roman" w:hAnsi="Times New Roman"/>
                <w:sz w:val="24"/>
                <w:szCs w:val="24"/>
                <w:lang w:eastAsia="ru-RU"/>
              </w:rPr>
              <w:t>рукохода</w:t>
            </w:r>
            <w:proofErr w:type="spellEnd"/>
            <w:r w:rsidR="004B67FD">
              <w:rPr>
                <w:rFonts w:ascii="Times New Roman" w:eastAsia="Times New Roman" w:hAnsi="Times New Roman"/>
                <w:sz w:val="24"/>
                <w:szCs w:val="24"/>
                <w:lang w:eastAsia="ru-RU"/>
              </w:rPr>
              <w:t xml:space="preserve"> и шведской стен</w:t>
            </w:r>
            <w:r>
              <w:rPr>
                <w:rFonts w:ascii="Times New Roman" w:eastAsia="Times New Roman" w:hAnsi="Times New Roman"/>
                <w:sz w:val="24"/>
                <w:szCs w:val="24"/>
                <w:lang w:eastAsia="ru-RU"/>
              </w:rPr>
              <w:t xml:space="preserve">ки. </w:t>
            </w:r>
          </w:p>
          <w:p w:rsidR="00606E0F" w:rsidRPr="00A66394" w:rsidRDefault="00606E0F" w:rsidP="00C56F19">
            <w:pPr>
              <w:tabs>
                <w:tab w:val="left" w:pos="1530"/>
              </w:tabs>
              <w:spacing w:after="0" w:line="240" w:lineRule="auto"/>
              <w:ind w:firstLine="454"/>
              <w:rPr>
                <w:rFonts w:ascii="Times New Roman" w:hAnsi="Times New Roman"/>
                <w:sz w:val="24"/>
                <w:szCs w:val="24"/>
              </w:rPr>
            </w:pPr>
            <w:proofErr w:type="spellStart"/>
            <w:r>
              <w:rPr>
                <w:rFonts w:ascii="Times New Roman" w:hAnsi="Times New Roman"/>
                <w:sz w:val="24"/>
                <w:szCs w:val="24"/>
              </w:rPr>
              <w:t>Р</w:t>
            </w:r>
            <w:r w:rsidRPr="00A66394">
              <w:rPr>
                <w:rFonts w:ascii="Times New Roman" w:hAnsi="Times New Roman"/>
                <w:sz w:val="24"/>
                <w:szCs w:val="24"/>
              </w:rPr>
              <w:t>укоход</w:t>
            </w:r>
            <w:proofErr w:type="spellEnd"/>
            <w:r w:rsidRPr="00A66394">
              <w:rPr>
                <w:rFonts w:ascii="Times New Roman" w:hAnsi="Times New Roman"/>
                <w:sz w:val="24"/>
                <w:szCs w:val="24"/>
              </w:rPr>
              <w:t xml:space="preserve">, имеет габаритные размеры не менее: ширина - 900 мм, длина – 1500 мм. Основание </w:t>
            </w:r>
            <w:proofErr w:type="spellStart"/>
            <w:r w:rsidRPr="00A66394">
              <w:rPr>
                <w:rFonts w:ascii="Times New Roman" w:hAnsi="Times New Roman"/>
                <w:sz w:val="24"/>
                <w:szCs w:val="24"/>
              </w:rPr>
              <w:t>рукохода</w:t>
            </w:r>
            <w:proofErr w:type="spellEnd"/>
            <w:r w:rsidRPr="00A66394">
              <w:rPr>
                <w:rFonts w:ascii="Times New Roman" w:hAnsi="Times New Roman"/>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606E0F" w:rsidRDefault="00606E0F" w:rsidP="00C56F19">
            <w:pPr>
              <w:spacing w:after="0" w:line="240" w:lineRule="auto"/>
              <w:ind w:firstLine="454"/>
              <w:rPr>
                <w:rFonts w:ascii="Times New Roman" w:hAnsi="Times New Roman"/>
                <w:sz w:val="24"/>
                <w:szCs w:val="24"/>
              </w:rPr>
            </w:pPr>
            <w:bookmarkStart w:id="0" w:name="_GoBack"/>
            <w:bookmarkEnd w:id="0"/>
            <w:r>
              <w:rPr>
                <w:rFonts w:ascii="Times New Roman" w:eastAsia="Times New Roman" w:hAnsi="Times New Roman"/>
                <w:sz w:val="24"/>
                <w:szCs w:val="24"/>
                <w:lang w:eastAsia="ru-RU"/>
              </w:rPr>
              <w:t>Используемая фанера должна быть водостойкой фанерой марки ФСФ, из лиственных пород.</w:t>
            </w:r>
            <w:r>
              <w:rPr>
                <w:rFonts w:ascii="Times New Roman" w:hAnsi="Times New Roman"/>
                <w:sz w:val="24"/>
                <w:szCs w:val="24"/>
              </w:rPr>
              <w:t xml:space="preserve"> </w:t>
            </w:r>
          </w:p>
          <w:p w:rsidR="00606E0F" w:rsidRPr="007F42E3" w:rsidRDefault="00606E0F" w:rsidP="00C56F19">
            <w:pPr>
              <w:spacing w:after="0" w:line="240" w:lineRule="auto"/>
              <w:ind w:firstLine="454"/>
              <w:rPr>
                <w:rFonts w:ascii="Times New Roman" w:hAnsi="Times New Roman"/>
                <w:sz w:val="24"/>
                <w:szCs w:val="24"/>
              </w:rPr>
            </w:pPr>
            <w:r w:rsidRPr="007F42E3">
              <w:rPr>
                <w:rFonts w:ascii="Times New Roman" w:hAnsi="Times New Roman"/>
                <w:sz w:val="24"/>
                <w:szCs w:val="24"/>
              </w:rPr>
              <w:t>При изготовлении несущих конструкций (столбов)</w:t>
            </w:r>
            <w:r w:rsidRPr="005616C6">
              <w:rPr>
                <w:rFonts w:ascii="Times New Roman" w:hAnsi="Times New Roman"/>
                <w:sz w:val="24"/>
                <w:szCs w:val="24"/>
              </w:rPr>
              <w:t xml:space="preserve"> </w:t>
            </w:r>
            <w:r>
              <w:rPr>
                <w:rFonts w:ascii="Times New Roman" w:hAnsi="Times New Roman"/>
                <w:sz w:val="24"/>
                <w:szCs w:val="24"/>
              </w:rPr>
              <w:t>сечением не менее 100х100мм,</w:t>
            </w:r>
            <w:r w:rsidRPr="007F42E3">
              <w:rPr>
                <w:rFonts w:ascii="Times New Roman" w:hAnsi="Times New Roman"/>
                <w:sz w:val="24"/>
                <w:szCs w:val="24"/>
              </w:rPr>
              <w:t xml:space="preserve"> должна быть использована технология склейки под прессом нескольких слоев древесины.</w:t>
            </w:r>
          </w:p>
          <w:p w:rsidR="00606E0F" w:rsidRDefault="00606E0F" w:rsidP="00C56F19">
            <w:pPr>
              <w:spacing w:after="0" w:line="240" w:lineRule="auto"/>
              <w:ind w:firstLine="454"/>
              <w:rPr>
                <w:rFonts w:ascii="Times New Roman" w:hAnsi="Times New Roman"/>
                <w:sz w:val="24"/>
                <w:szCs w:val="24"/>
              </w:rPr>
            </w:pPr>
            <w:r>
              <w:rPr>
                <w:rFonts w:ascii="Times New Roman" w:hAnsi="Times New Roman"/>
                <w:sz w:val="24"/>
                <w:szCs w:val="24"/>
              </w:rPr>
              <w:t xml:space="preserve">Деревянные детали должны быть тщательно отшлифованы, кромки закруглены и окрашены яркими двухкомпонентными красками, стойкими </w:t>
            </w:r>
            <w:proofErr w:type="gramStart"/>
            <w:r>
              <w:rPr>
                <w:rFonts w:ascii="Times New Roman" w:hAnsi="Times New Roman"/>
                <w:sz w:val="24"/>
                <w:szCs w:val="24"/>
              </w:rPr>
              <w:t>к  сложным</w:t>
            </w:r>
            <w:proofErr w:type="gramEnd"/>
            <w:r>
              <w:rPr>
                <w:rFonts w:ascii="Times New Roman" w:hAnsi="Times New Roman"/>
                <w:sz w:val="24"/>
                <w:szCs w:val="24"/>
              </w:rPr>
              <w:t xml:space="preserve"> погодным условиям, истиранию, действию ультрафиолета и специально предназначенными для применения на детских площадках, крепеж оцинкован.</w:t>
            </w:r>
          </w:p>
          <w:p w:rsidR="00606E0F" w:rsidRDefault="00606E0F" w:rsidP="00C56F19">
            <w:pPr>
              <w:spacing w:after="0" w:line="240" w:lineRule="auto"/>
              <w:ind w:firstLine="454"/>
              <w:rPr>
                <w:rFonts w:ascii="Times New Roman" w:hAnsi="Times New Roman"/>
                <w:sz w:val="24"/>
                <w:szCs w:val="24"/>
              </w:rPr>
            </w:pPr>
            <w:r>
              <w:rPr>
                <w:rFonts w:ascii="Times New Roman" w:hAnsi="Times New Roman"/>
                <w:sz w:val="24"/>
                <w:szCs w:val="24"/>
              </w:rPr>
              <w:t xml:space="preserve">Металлические элементы окрашены яркими порошковыми красками с </w:t>
            </w:r>
            <w:proofErr w:type="gramStart"/>
            <w:r>
              <w:rPr>
                <w:rFonts w:ascii="Times New Roman" w:hAnsi="Times New Roman"/>
                <w:sz w:val="24"/>
                <w:szCs w:val="24"/>
              </w:rPr>
              <w:t>предварительной  антикоррозийной</w:t>
            </w:r>
            <w:proofErr w:type="gramEnd"/>
            <w:r>
              <w:rPr>
                <w:rFonts w:ascii="Times New Roman" w:hAnsi="Times New Roman"/>
                <w:sz w:val="24"/>
                <w:szCs w:val="24"/>
              </w:rPr>
              <w:t xml:space="preserve"> обработкой.</w:t>
            </w:r>
          </w:p>
          <w:p w:rsidR="00606E0F" w:rsidRDefault="00606E0F" w:rsidP="00C56F19">
            <w:pPr>
              <w:spacing w:after="0" w:line="240" w:lineRule="auto"/>
              <w:ind w:firstLine="454"/>
              <w:rPr>
                <w:rFonts w:ascii="Times New Roman" w:hAnsi="Times New Roman"/>
                <w:sz w:val="24"/>
                <w:szCs w:val="24"/>
              </w:rPr>
            </w:pPr>
            <w:r>
              <w:rPr>
                <w:rFonts w:ascii="Times New Roman" w:hAnsi="Times New Roman"/>
                <w:sz w:val="24"/>
                <w:szCs w:val="24"/>
              </w:rPr>
              <w:t>Выступающие концы болтовых соединений должны закрываться пластиковыми заглушками.</w:t>
            </w:r>
          </w:p>
          <w:p w:rsidR="00606E0F" w:rsidRPr="007F42E3" w:rsidRDefault="00606E0F" w:rsidP="00C56F19">
            <w:pPr>
              <w:spacing w:after="0" w:line="240" w:lineRule="auto"/>
              <w:ind w:firstLine="454"/>
              <w:rPr>
                <w:rFonts w:ascii="Times New Roman" w:hAnsi="Times New Roman"/>
                <w:sz w:val="24"/>
                <w:szCs w:val="24"/>
              </w:rPr>
            </w:pPr>
            <w:r w:rsidRPr="007F42E3">
              <w:rPr>
                <w:rFonts w:ascii="Times New Roman" w:hAnsi="Times New Roman"/>
                <w:sz w:val="24"/>
                <w:szCs w:val="24"/>
              </w:rPr>
              <w:t xml:space="preserve">Обязательно наличие закладных деталей для монтажа, изготовленные из: труба металлическая диаметром не менее 48 </w:t>
            </w:r>
            <w:r>
              <w:rPr>
                <w:rFonts w:ascii="Times New Roman" w:hAnsi="Times New Roman"/>
                <w:sz w:val="24"/>
                <w:szCs w:val="24"/>
              </w:rPr>
              <w:t>мм,</w:t>
            </w:r>
            <w:r w:rsidRPr="007F42E3">
              <w:rPr>
                <w:rFonts w:ascii="Times New Roman" w:hAnsi="Times New Roman"/>
                <w:sz w:val="24"/>
                <w:szCs w:val="24"/>
              </w:rPr>
              <w:t xml:space="preserve"> сталь листовая, толщиной не менее 3 мм.</w:t>
            </w:r>
          </w:p>
          <w:p w:rsidR="00D4171F" w:rsidRPr="008D25C8" w:rsidRDefault="00D4171F" w:rsidP="00C56F19">
            <w:pPr>
              <w:spacing w:after="0" w:line="240" w:lineRule="auto"/>
              <w:ind w:firstLine="454"/>
              <w:rPr>
                <w:rFonts w:ascii="Times New Roman" w:hAnsi="Times New Roman"/>
                <w:sz w:val="24"/>
                <w:szCs w:val="24"/>
              </w:rPr>
            </w:pPr>
          </w:p>
        </w:tc>
      </w:tr>
    </w:tbl>
    <w:p w:rsidR="003736FE" w:rsidRDefault="003736FE" w:rsidP="00B67719">
      <w:pPr>
        <w:spacing w:after="0" w:line="240" w:lineRule="auto"/>
      </w:pPr>
    </w:p>
    <w:p w:rsidR="006D76E9" w:rsidRDefault="006D76E9" w:rsidP="00B67719">
      <w:pPr>
        <w:spacing w:after="0" w:line="240" w:lineRule="auto"/>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17061"/>
    <w:rsid w:val="00100252"/>
    <w:rsid w:val="00146625"/>
    <w:rsid w:val="00237DF0"/>
    <w:rsid w:val="002B0B42"/>
    <w:rsid w:val="002D27B5"/>
    <w:rsid w:val="002F2EDF"/>
    <w:rsid w:val="003736FE"/>
    <w:rsid w:val="0038431C"/>
    <w:rsid w:val="003A5F32"/>
    <w:rsid w:val="003C1205"/>
    <w:rsid w:val="003D697E"/>
    <w:rsid w:val="0041797F"/>
    <w:rsid w:val="004B67FD"/>
    <w:rsid w:val="00553333"/>
    <w:rsid w:val="005A1C74"/>
    <w:rsid w:val="005C3694"/>
    <w:rsid w:val="005C404C"/>
    <w:rsid w:val="00606E0F"/>
    <w:rsid w:val="00625C85"/>
    <w:rsid w:val="0069522E"/>
    <w:rsid w:val="006C3D47"/>
    <w:rsid w:val="006C78F1"/>
    <w:rsid w:val="006D76E9"/>
    <w:rsid w:val="00747CD9"/>
    <w:rsid w:val="00760CC5"/>
    <w:rsid w:val="007B510C"/>
    <w:rsid w:val="007C180B"/>
    <w:rsid w:val="007D596C"/>
    <w:rsid w:val="0088172B"/>
    <w:rsid w:val="009622C8"/>
    <w:rsid w:val="0096740D"/>
    <w:rsid w:val="009D1938"/>
    <w:rsid w:val="00A257E5"/>
    <w:rsid w:val="00A501C0"/>
    <w:rsid w:val="00B01F34"/>
    <w:rsid w:val="00B67719"/>
    <w:rsid w:val="00B87CB4"/>
    <w:rsid w:val="00BA18B3"/>
    <w:rsid w:val="00BA27C2"/>
    <w:rsid w:val="00C52706"/>
    <w:rsid w:val="00C56F19"/>
    <w:rsid w:val="00D4171F"/>
    <w:rsid w:val="00E033C9"/>
    <w:rsid w:val="00E32FFC"/>
    <w:rsid w:val="00E332CE"/>
    <w:rsid w:val="00E85686"/>
    <w:rsid w:val="00EB7C69"/>
    <w:rsid w:val="00F168CA"/>
    <w:rsid w:val="00F829A9"/>
    <w:rsid w:val="00F9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836F4-4492-4DC5-9182-91D1F172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A6A6-2E12-4E49-BEF0-FD252FA8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2</cp:revision>
  <dcterms:created xsi:type="dcterms:W3CDTF">2018-12-24T03:49:00Z</dcterms:created>
  <dcterms:modified xsi:type="dcterms:W3CDTF">2018-12-24T03:49:00Z</dcterms:modified>
</cp:coreProperties>
</file>